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bookmarkStart w:id="0" w:name="_GoBack"/>
      <w:bookmarkEnd w:id="0"/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B958B1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B958B1" w:rsidRPr="00B958B1">
        <w:rPr>
          <w:rStyle w:val="a9"/>
        </w:rPr>
        <w:t xml:space="preserve"> Краевое государственное бюджетное учреждение здравоохранения "Городская поликлиника № 9, г. Барнаул"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B958B1" w:rsidRPr="00AF49A3" w:rsidTr="008B4051">
        <w:trPr>
          <w:jc w:val="center"/>
        </w:trPr>
        <w:tc>
          <w:tcPr>
            <w:tcW w:w="3049" w:type="dxa"/>
            <w:vAlign w:val="center"/>
          </w:tcPr>
          <w:p w:rsidR="00B958B1" w:rsidRPr="00B958B1" w:rsidRDefault="00B958B1" w:rsidP="00B958B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Узкие специалисты</w:t>
            </w:r>
          </w:p>
        </w:tc>
        <w:tc>
          <w:tcPr>
            <w:tcW w:w="3686" w:type="dxa"/>
            <w:vAlign w:val="center"/>
          </w:tcPr>
          <w:p w:rsidR="00B958B1" w:rsidRPr="00063DF1" w:rsidRDefault="00B958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958B1" w:rsidRPr="00063DF1" w:rsidRDefault="00B958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958B1" w:rsidRPr="00063DF1" w:rsidRDefault="00B958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958B1" w:rsidRPr="00063DF1" w:rsidRDefault="00B958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958B1" w:rsidRPr="00063DF1" w:rsidRDefault="00B958B1" w:rsidP="00DB70BA">
            <w:pPr>
              <w:pStyle w:val="aa"/>
            </w:pPr>
          </w:p>
        </w:tc>
      </w:tr>
      <w:tr w:rsidR="00B958B1" w:rsidRPr="00AF49A3" w:rsidTr="008B4051">
        <w:trPr>
          <w:jc w:val="center"/>
        </w:trPr>
        <w:tc>
          <w:tcPr>
            <w:tcW w:w="3049" w:type="dxa"/>
            <w:vAlign w:val="center"/>
          </w:tcPr>
          <w:p w:rsidR="00B958B1" w:rsidRPr="00B958B1" w:rsidRDefault="00B958B1" w:rsidP="00B958B1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Физиоотделение</w:t>
            </w:r>
            <w:proofErr w:type="spellEnd"/>
          </w:p>
        </w:tc>
        <w:tc>
          <w:tcPr>
            <w:tcW w:w="3686" w:type="dxa"/>
            <w:vAlign w:val="center"/>
          </w:tcPr>
          <w:p w:rsidR="00B958B1" w:rsidRPr="00063DF1" w:rsidRDefault="00B958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958B1" w:rsidRPr="00063DF1" w:rsidRDefault="00B958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958B1" w:rsidRPr="00063DF1" w:rsidRDefault="00B958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958B1" w:rsidRPr="00063DF1" w:rsidRDefault="00B958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958B1" w:rsidRPr="00063DF1" w:rsidRDefault="00B958B1" w:rsidP="00DB70BA">
            <w:pPr>
              <w:pStyle w:val="aa"/>
            </w:pPr>
          </w:p>
        </w:tc>
      </w:tr>
      <w:tr w:rsidR="00B958B1" w:rsidRPr="00AF49A3" w:rsidTr="008B4051">
        <w:trPr>
          <w:jc w:val="center"/>
        </w:trPr>
        <w:tc>
          <w:tcPr>
            <w:tcW w:w="3049" w:type="dxa"/>
            <w:vAlign w:val="center"/>
          </w:tcPr>
          <w:p w:rsidR="00B958B1" w:rsidRPr="00B958B1" w:rsidRDefault="00B958B1" w:rsidP="00B958B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Клинико-диагностическая л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боратория</w:t>
            </w:r>
          </w:p>
        </w:tc>
        <w:tc>
          <w:tcPr>
            <w:tcW w:w="3686" w:type="dxa"/>
            <w:vAlign w:val="center"/>
          </w:tcPr>
          <w:p w:rsidR="00B958B1" w:rsidRPr="00063DF1" w:rsidRDefault="00B958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958B1" w:rsidRPr="00063DF1" w:rsidRDefault="00B958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958B1" w:rsidRPr="00063DF1" w:rsidRDefault="00B958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958B1" w:rsidRPr="00063DF1" w:rsidRDefault="00B958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958B1" w:rsidRPr="00063DF1" w:rsidRDefault="00B958B1" w:rsidP="00DB70BA">
            <w:pPr>
              <w:pStyle w:val="aa"/>
            </w:pPr>
          </w:p>
        </w:tc>
      </w:tr>
      <w:tr w:rsidR="00B958B1" w:rsidRPr="00AF49A3" w:rsidTr="008B4051">
        <w:trPr>
          <w:jc w:val="center"/>
        </w:trPr>
        <w:tc>
          <w:tcPr>
            <w:tcW w:w="3049" w:type="dxa"/>
            <w:vAlign w:val="center"/>
          </w:tcPr>
          <w:p w:rsidR="00B958B1" w:rsidRPr="00B958B1" w:rsidRDefault="00B958B1" w:rsidP="00B958B1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Общеполиклинический</w:t>
            </w:r>
            <w:proofErr w:type="spellEnd"/>
            <w:r>
              <w:rPr>
                <w:b/>
                <w:i/>
              </w:rPr>
              <w:t xml:space="preserve"> нем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дицинский персонал</w:t>
            </w:r>
          </w:p>
        </w:tc>
        <w:tc>
          <w:tcPr>
            <w:tcW w:w="3686" w:type="dxa"/>
            <w:vAlign w:val="center"/>
          </w:tcPr>
          <w:p w:rsidR="00B958B1" w:rsidRPr="00063DF1" w:rsidRDefault="00B958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958B1" w:rsidRPr="00063DF1" w:rsidRDefault="00B958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958B1" w:rsidRPr="00063DF1" w:rsidRDefault="00B958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958B1" w:rsidRPr="00063DF1" w:rsidRDefault="00B958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958B1" w:rsidRPr="00063DF1" w:rsidRDefault="00B958B1" w:rsidP="00DB70BA">
            <w:pPr>
              <w:pStyle w:val="aa"/>
            </w:pPr>
          </w:p>
        </w:tc>
      </w:tr>
      <w:tr w:rsidR="00B958B1" w:rsidRPr="00AF49A3" w:rsidTr="008B4051">
        <w:trPr>
          <w:jc w:val="center"/>
        </w:trPr>
        <w:tc>
          <w:tcPr>
            <w:tcW w:w="3049" w:type="dxa"/>
            <w:vAlign w:val="center"/>
          </w:tcPr>
          <w:p w:rsidR="00B958B1" w:rsidRPr="00B958B1" w:rsidRDefault="00B958B1" w:rsidP="00B958B1">
            <w:pPr>
              <w:pStyle w:val="aa"/>
              <w:jc w:val="left"/>
            </w:pPr>
            <w:r>
              <w:t>17. Специалист по охране труда</w:t>
            </w:r>
          </w:p>
        </w:tc>
        <w:tc>
          <w:tcPr>
            <w:tcW w:w="3686" w:type="dxa"/>
            <w:vAlign w:val="center"/>
          </w:tcPr>
          <w:p w:rsidR="00B958B1" w:rsidRPr="00063DF1" w:rsidRDefault="00B958B1" w:rsidP="00DB70BA">
            <w:pPr>
              <w:pStyle w:val="aa"/>
            </w:pPr>
            <w:r>
              <w:t>Установить дополнительные источники искусственного освещения или увел</w:t>
            </w:r>
            <w:r>
              <w:t>и</w:t>
            </w:r>
            <w:r>
              <w:t xml:space="preserve">чить мощность </w:t>
            </w:r>
            <w:proofErr w:type="gramStart"/>
            <w:r>
              <w:t>имеющихся</w:t>
            </w:r>
            <w:proofErr w:type="gramEnd"/>
            <w:r>
              <w:t>.</w:t>
            </w:r>
          </w:p>
        </w:tc>
        <w:tc>
          <w:tcPr>
            <w:tcW w:w="2835" w:type="dxa"/>
            <w:vAlign w:val="center"/>
          </w:tcPr>
          <w:p w:rsidR="00B958B1" w:rsidRPr="00063DF1" w:rsidRDefault="00B958B1" w:rsidP="00DB70BA">
            <w:pPr>
              <w:pStyle w:val="aa"/>
            </w:pPr>
            <w:r>
              <w:t xml:space="preserve"> Довести показатели световой среды до санитарных норм. </w:t>
            </w:r>
          </w:p>
        </w:tc>
        <w:tc>
          <w:tcPr>
            <w:tcW w:w="1384" w:type="dxa"/>
            <w:vAlign w:val="center"/>
          </w:tcPr>
          <w:p w:rsidR="00B958B1" w:rsidRPr="00063DF1" w:rsidRDefault="00B958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958B1" w:rsidRPr="00063DF1" w:rsidRDefault="00B958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958B1" w:rsidRPr="00063DF1" w:rsidRDefault="00B958B1" w:rsidP="00DB70BA">
            <w:pPr>
              <w:pStyle w:val="aa"/>
            </w:pPr>
          </w:p>
        </w:tc>
      </w:tr>
      <w:tr w:rsidR="00B958B1" w:rsidRPr="00AF49A3" w:rsidTr="008B4051">
        <w:trPr>
          <w:jc w:val="center"/>
        </w:trPr>
        <w:tc>
          <w:tcPr>
            <w:tcW w:w="3049" w:type="dxa"/>
            <w:vAlign w:val="center"/>
          </w:tcPr>
          <w:p w:rsidR="00B958B1" w:rsidRPr="00B958B1" w:rsidRDefault="00B958B1" w:rsidP="00B958B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АХО</w:t>
            </w:r>
          </w:p>
        </w:tc>
        <w:tc>
          <w:tcPr>
            <w:tcW w:w="3686" w:type="dxa"/>
            <w:vAlign w:val="center"/>
          </w:tcPr>
          <w:p w:rsidR="00B958B1" w:rsidRDefault="00B958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958B1" w:rsidRDefault="00B958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958B1" w:rsidRPr="00063DF1" w:rsidRDefault="00B958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958B1" w:rsidRPr="00063DF1" w:rsidRDefault="00B958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958B1" w:rsidRPr="00063DF1" w:rsidRDefault="00B958B1" w:rsidP="00DB70BA">
            <w:pPr>
              <w:pStyle w:val="aa"/>
            </w:pPr>
          </w:p>
        </w:tc>
      </w:tr>
      <w:tr w:rsidR="00B958B1" w:rsidRPr="00AF49A3" w:rsidTr="008B4051">
        <w:trPr>
          <w:jc w:val="center"/>
        </w:trPr>
        <w:tc>
          <w:tcPr>
            <w:tcW w:w="3049" w:type="dxa"/>
            <w:vAlign w:val="center"/>
          </w:tcPr>
          <w:p w:rsidR="00B958B1" w:rsidRPr="00B958B1" w:rsidRDefault="00B958B1" w:rsidP="00B958B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Офтальмологический кабинет</w:t>
            </w:r>
          </w:p>
        </w:tc>
        <w:tc>
          <w:tcPr>
            <w:tcW w:w="3686" w:type="dxa"/>
            <w:vAlign w:val="center"/>
          </w:tcPr>
          <w:p w:rsidR="00B958B1" w:rsidRDefault="00B958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958B1" w:rsidRDefault="00B958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958B1" w:rsidRPr="00063DF1" w:rsidRDefault="00B958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958B1" w:rsidRPr="00063DF1" w:rsidRDefault="00B958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958B1" w:rsidRPr="00063DF1" w:rsidRDefault="00B958B1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B958B1">
        <w:rPr>
          <w:rStyle w:val="a9"/>
        </w:rPr>
        <w:t xml:space="preserve">       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958B1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958B1" w:rsidP="009D6532">
            <w:pPr>
              <w:pStyle w:val="aa"/>
            </w:pPr>
            <w:r>
              <w:t>Холодова Н.Б.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958B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958B1" w:rsidP="009D6532">
            <w:pPr>
              <w:pStyle w:val="aa"/>
            </w:pPr>
            <w:r>
              <w:t>председатель ПО работников, зав. КДЛ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958B1" w:rsidP="009D6532">
            <w:pPr>
              <w:pStyle w:val="aa"/>
            </w:pPr>
            <w:r>
              <w:t>Кучер И.А.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958B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958B1" w:rsidRPr="00B958B1" w:rsidTr="00B958B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58B1" w:rsidRPr="00B958B1" w:rsidRDefault="00B958B1" w:rsidP="009D6532">
            <w:pPr>
              <w:pStyle w:val="aa"/>
            </w:pPr>
            <w:r>
              <w:t>врач-эпидемиолог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58B1" w:rsidRPr="00B958B1" w:rsidRDefault="00B958B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58B1" w:rsidRPr="00B958B1" w:rsidRDefault="00B958B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58B1" w:rsidRPr="00B958B1" w:rsidRDefault="00B958B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58B1" w:rsidRPr="00B958B1" w:rsidRDefault="00B958B1" w:rsidP="009D6532">
            <w:pPr>
              <w:pStyle w:val="aa"/>
            </w:pPr>
            <w:r>
              <w:t>Чернова С.М.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58B1" w:rsidRPr="00B958B1" w:rsidRDefault="00B958B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58B1" w:rsidRPr="00B958B1" w:rsidRDefault="00B958B1" w:rsidP="009D6532">
            <w:pPr>
              <w:pStyle w:val="aa"/>
            </w:pPr>
          </w:p>
        </w:tc>
      </w:tr>
      <w:tr w:rsidR="00B958B1" w:rsidRPr="00B958B1" w:rsidTr="00B958B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958B1" w:rsidRPr="00B958B1" w:rsidRDefault="00B958B1" w:rsidP="009D6532">
            <w:pPr>
              <w:pStyle w:val="aa"/>
              <w:rPr>
                <w:vertAlign w:val="superscript"/>
              </w:rPr>
            </w:pPr>
            <w:r w:rsidRPr="00B958B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958B1" w:rsidRPr="00B958B1" w:rsidRDefault="00B958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958B1" w:rsidRPr="00B958B1" w:rsidRDefault="00B958B1" w:rsidP="009D6532">
            <w:pPr>
              <w:pStyle w:val="aa"/>
              <w:rPr>
                <w:vertAlign w:val="superscript"/>
              </w:rPr>
            </w:pPr>
            <w:r w:rsidRPr="00B958B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958B1" w:rsidRPr="00B958B1" w:rsidRDefault="00B958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958B1" w:rsidRPr="00B958B1" w:rsidRDefault="00B958B1" w:rsidP="009D6532">
            <w:pPr>
              <w:pStyle w:val="aa"/>
              <w:rPr>
                <w:vertAlign w:val="superscript"/>
              </w:rPr>
            </w:pPr>
            <w:r w:rsidRPr="00B958B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958B1" w:rsidRPr="00B958B1" w:rsidRDefault="00B958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958B1" w:rsidRPr="00B958B1" w:rsidRDefault="00B958B1" w:rsidP="009D6532">
            <w:pPr>
              <w:pStyle w:val="aa"/>
              <w:rPr>
                <w:vertAlign w:val="superscript"/>
              </w:rPr>
            </w:pPr>
            <w:r w:rsidRPr="00B958B1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B958B1" w:rsidTr="00B958B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958B1" w:rsidRDefault="00B958B1" w:rsidP="00C45714">
            <w:pPr>
              <w:pStyle w:val="aa"/>
            </w:pPr>
            <w:r w:rsidRPr="00B958B1">
              <w:t>2023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958B1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958B1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958B1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958B1" w:rsidRDefault="00B958B1" w:rsidP="00C45714">
            <w:pPr>
              <w:pStyle w:val="aa"/>
            </w:pPr>
            <w:r w:rsidRPr="00B958B1">
              <w:t>Оспищева М.А.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958B1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958B1" w:rsidRDefault="00C45714" w:rsidP="00C45714">
            <w:pPr>
              <w:pStyle w:val="aa"/>
            </w:pPr>
          </w:p>
        </w:tc>
      </w:tr>
      <w:tr w:rsidR="00C45714" w:rsidRPr="00B958B1" w:rsidTr="00B958B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B958B1" w:rsidRDefault="00B958B1" w:rsidP="00C45714">
            <w:pPr>
              <w:pStyle w:val="aa"/>
              <w:rPr>
                <w:b/>
                <w:vertAlign w:val="superscript"/>
              </w:rPr>
            </w:pPr>
            <w:r w:rsidRPr="00B958B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B958B1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B958B1" w:rsidRDefault="00B958B1" w:rsidP="00C45714">
            <w:pPr>
              <w:pStyle w:val="aa"/>
              <w:rPr>
                <w:b/>
                <w:vertAlign w:val="superscript"/>
              </w:rPr>
            </w:pPr>
            <w:r w:rsidRPr="00B958B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B958B1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B958B1" w:rsidRDefault="00B958B1" w:rsidP="00C45714">
            <w:pPr>
              <w:pStyle w:val="aa"/>
              <w:rPr>
                <w:b/>
                <w:vertAlign w:val="superscript"/>
              </w:rPr>
            </w:pPr>
            <w:r w:rsidRPr="00B958B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B958B1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B958B1" w:rsidRDefault="00B958B1" w:rsidP="00C45714">
            <w:pPr>
              <w:pStyle w:val="aa"/>
              <w:rPr>
                <w:vertAlign w:val="superscript"/>
              </w:rPr>
            </w:pPr>
            <w:r w:rsidRPr="00B958B1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8B1" w:rsidRDefault="00B958B1" w:rsidP="00B958B1">
      <w:r>
        <w:separator/>
      </w:r>
    </w:p>
  </w:endnote>
  <w:endnote w:type="continuationSeparator" w:id="0">
    <w:p w:rsidR="00B958B1" w:rsidRDefault="00B958B1" w:rsidP="00B9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B1" w:rsidRDefault="00B958B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B1" w:rsidRDefault="00B958B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B1" w:rsidRDefault="00B958B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8B1" w:rsidRDefault="00B958B1" w:rsidP="00B958B1">
      <w:r>
        <w:separator/>
      </w:r>
    </w:p>
  </w:footnote>
  <w:footnote w:type="continuationSeparator" w:id="0">
    <w:p w:rsidR="00B958B1" w:rsidRDefault="00B958B1" w:rsidP="00B9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B1" w:rsidRDefault="00B958B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B1" w:rsidRDefault="00B958B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B1" w:rsidRDefault="00B958B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boss_fio" w:val="Русских В.П."/>
    <w:docVar w:name="ceh_info" w:val=" Краевое государственное бюджетное учреждение здравоохранения &quot;Городская поликлиника № 9, г. Барнаул&quot; "/>
    <w:docVar w:name="close_doc_flag" w:val="0"/>
    <w:docVar w:name="doc_type" w:val="6"/>
    <w:docVar w:name="fill_date" w:val="       "/>
    <w:docVar w:name="org_guid" w:val="3C75CF9436054D0AB1411C0156AB90B2"/>
    <w:docVar w:name="org_id" w:val="75"/>
    <w:docVar w:name="org_name" w:val="     "/>
    <w:docVar w:name="pers_guids" w:val="65E851F30A424C49AF89912DDAF07AC0@"/>
    <w:docVar w:name="pers_snils" w:val="65E851F30A424C49AF89912DDAF07AC0@"/>
    <w:docVar w:name="pred_dolg" w:val="специалист по охране труда"/>
    <w:docVar w:name="pred_fio" w:val="Холодова Н.Б."/>
    <w:docVar w:name="rbtd_adr" w:val="     "/>
    <w:docVar w:name="rbtd_name" w:val="Краевое государственное бюджетное учреждение здравоохранения &quot;Городская поликлиника № 9, г. Барнаул&quot;"/>
    <w:docVar w:name="sv_docs" w:val="1"/>
  </w:docVars>
  <w:rsids>
    <w:rsidRoot w:val="00B958B1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958B1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958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958B1"/>
    <w:rPr>
      <w:sz w:val="24"/>
    </w:rPr>
  </w:style>
  <w:style w:type="paragraph" w:styleId="ad">
    <w:name w:val="footer"/>
    <w:basedOn w:val="a"/>
    <w:link w:val="ae"/>
    <w:rsid w:val="00B958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958B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958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958B1"/>
    <w:rPr>
      <w:sz w:val="24"/>
    </w:rPr>
  </w:style>
  <w:style w:type="paragraph" w:styleId="ad">
    <w:name w:val="footer"/>
    <w:basedOn w:val="a"/>
    <w:link w:val="ae"/>
    <w:rsid w:val="00B958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958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Марина</dc:creator>
  <cp:keywords/>
  <dc:description/>
  <cp:lastModifiedBy>Марина</cp:lastModifiedBy>
  <cp:revision>1</cp:revision>
  <dcterms:created xsi:type="dcterms:W3CDTF">2019-09-23T12:53:00Z</dcterms:created>
  <dcterms:modified xsi:type="dcterms:W3CDTF">2019-09-23T12:53:00Z</dcterms:modified>
</cp:coreProperties>
</file>